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689C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2E16D0">
        <w:rPr>
          <w:sz w:val="28"/>
        </w:rPr>
        <w:t>1120</w:t>
      </w:r>
      <w:r>
        <w:rPr>
          <w:sz w:val="28"/>
        </w:rPr>
        <w:t>-2201/202</w:t>
      </w:r>
      <w:r w:rsidR="002F5E36">
        <w:rPr>
          <w:sz w:val="28"/>
        </w:rPr>
        <w:t>5</w:t>
      </w:r>
    </w:p>
    <w:p w:rsidR="0087689C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Pr="007351A9" w:rsidR="007351A9">
        <w:rPr>
          <w:sz w:val="28"/>
        </w:rPr>
        <w:t>86MS0022-01-2025-005984-98</w:t>
      </w:r>
    </w:p>
    <w:p w:rsidR="0087689C">
      <w:pPr>
        <w:ind w:firstLine="709"/>
        <w:jc w:val="center"/>
        <w:rPr>
          <w:sz w:val="28"/>
        </w:rPr>
      </w:pPr>
    </w:p>
    <w:p w:rsidR="0087689C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87689C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87689C">
      <w:pPr>
        <w:ind w:firstLine="709"/>
        <w:jc w:val="center"/>
        <w:rPr>
          <w:sz w:val="28"/>
        </w:rPr>
      </w:pPr>
    </w:p>
    <w:p w:rsidR="0087689C">
      <w:pPr>
        <w:ind w:firstLine="283"/>
        <w:rPr>
          <w:sz w:val="28"/>
        </w:rPr>
      </w:pPr>
      <w:r>
        <w:rPr>
          <w:sz w:val="28"/>
        </w:rPr>
        <w:t>29 сентября</w:t>
      </w:r>
      <w:r w:rsidR="002F5E36">
        <w:rPr>
          <w:sz w:val="28"/>
        </w:rPr>
        <w:t xml:space="preserve"> 2025</w:t>
      </w:r>
      <w:r w:rsidR="00504485">
        <w:rPr>
          <w:sz w:val="28"/>
        </w:rPr>
        <w:t xml:space="preserve"> года                                                        г. Нягань ХМАО-Югры</w:t>
      </w:r>
    </w:p>
    <w:p w:rsidR="0087689C">
      <w:pPr>
        <w:ind w:firstLine="283"/>
        <w:rPr>
          <w:sz w:val="28"/>
        </w:rPr>
      </w:pPr>
    </w:p>
    <w:p w:rsidR="0087689C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87689C">
      <w:pPr>
        <w:pStyle w:val="a1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</w:t>
      </w:r>
      <w:r w:rsidRPr="00A77471" w:rsidR="00A77471">
        <w:rPr>
          <w:rFonts w:ascii="Times New Roman" w:hAnsi="Times New Roman"/>
          <w:sz w:val="28"/>
        </w:rPr>
        <w:t xml:space="preserve">Анварова Дмитрия Юрьевича, </w:t>
      </w:r>
      <w:r w:rsidR="00483B03">
        <w:rPr>
          <w:rFonts w:ascii="Times New Roman" w:hAnsi="Times New Roman"/>
          <w:sz w:val="28"/>
        </w:rPr>
        <w:t>*</w:t>
      </w:r>
      <w:r w:rsidRPr="00A77471" w:rsidR="00A77471">
        <w:rPr>
          <w:rFonts w:ascii="Times New Roman" w:hAnsi="Times New Roman"/>
          <w:sz w:val="28"/>
        </w:rPr>
        <w:t xml:space="preserve"> года рождения, уроженца </w:t>
      </w:r>
      <w:r w:rsidR="00483B03">
        <w:rPr>
          <w:rFonts w:ascii="Times New Roman" w:hAnsi="Times New Roman"/>
          <w:sz w:val="28"/>
        </w:rPr>
        <w:t>*</w:t>
      </w:r>
      <w:r w:rsidRPr="00A77471" w:rsidR="00A77471">
        <w:rPr>
          <w:rFonts w:ascii="Times New Roman" w:hAnsi="Times New Roman"/>
          <w:sz w:val="28"/>
        </w:rPr>
        <w:t xml:space="preserve">, гражданина Российской Федерации, паспорт </w:t>
      </w:r>
      <w:r w:rsidR="00483B03">
        <w:rPr>
          <w:rFonts w:ascii="Times New Roman" w:hAnsi="Times New Roman"/>
          <w:sz w:val="28"/>
        </w:rPr>
        <w:t>*</w:t>
      </w:r>
      <w:r w:rsidRPr="00A77471" w:rsidR="00A77471">
        <w:rPr>
          <w:rFonts w:ascii="Times New Roman" w:hAnsi="Times New Roman"/>
          <w:sz w:val="28"/>
        </w:rPr>
        <w:t xml:space="preserve">, работающего директором общества с ограниченной ответственностью «АЗИМУТ», зарегистрированного и проживающего по адресу: ХМАО - Югра, </w:t>
      </w:r>
      <w:r w:rsidR="00483B03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>,</w:t>
      </w:r>
      <w:r>
        <w:rPr>
          <w:sz w:val="28"/>
        </w:rPr>
        <w:t xml:space="preserve"> </w:t>
      </w:r>
    </w:p>
    <w:p w:rsidR="0087689C">
      <w:pPr>
        <w:pStyle w:val="a1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</w:t>
      </w:r>
      <w:r>
        <w:rPr>
          <w:rFonts w:ascii="Times New Roman" w:hAnsi="Times New Roman"/>
          <w:sz w:val="28"/>
        </w:rPr>
        <w:t>едставления налоговой декларации в налоговый орган по месту учета,</w:t>
      </w:r>
    </w:p>
    <w:p w:rsidR="0087689C">
      <w:pPr>
        <w:ind w:firstLine="709"/>
        <w:jc w:val="both"/>
        <w:rPr>
          <w:sz w:val="28"/>
        </w:rPr>
      </w:pPr>
    </w:p>
    <w:p w:rsidR="0087689C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87689C">
      <w:pPr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2E16D0">
        <w:rPr>
          <w:spacing w:val="-2"/>
          <w:sz w:val="28"/>
        </w:rPr>
        <w:t>июля</w:t>
      </w:r>
      <w:r w:rsidR="00887DCF">
        <w:rPr>
          <w:spacing w:val="-2"/>
          <w:sz w:val="28"/>
        </w:rPr>
        <w:t xml:space="preserve"> 2025</w:t>
      </w:r>
      <w:r>
        <w:rPr>
          <w:spacing w:val="-2"/>
          <w:sz w:val="28"/>
        </w:rPr>
        <w:t xml:space="preserve"> года </w:t>
      </w:r>
      <w:r w:rsidRPr="00A77471" w:rsidR="00A77471">
        <w:rPr>
          <w:spacing w:val="-2"/>
          <w:sz w:val="28"/>
        </w:rPr>
        <w:t>Анваров Д.Ю</w:t>
      </w:r>
      <w:r w:rsidR="00457A8C">
        <w:rPr>
          <w:spacing w:val="-2"/>
          <w:sz w:val="28"/>
        </w:rPr>
        <w:t xml:space="preserve">., являясь должностным лицом – </w:t>
      </w:r>
      <w:r w:rsidRPr="00A77471" w:rsidR="00A77471">
        <w:rPr>
          <w:spacing w:val="-2"/>
          <w:sz w:val="28"/>
        </w:rPr>
        <w:t>директором</w:t>
      </w:r>
      <w:r w:rsidR="00D45BE2">
        <w:rPr>
          <w:spacing w:val="-2"/>
          <w:sz w:val="28"/>
        </w:rPr>
        <w:t xml:space="preserve"> </w:t>
      </w:r>
      <w:r w:rsidRPr="00A77471" w:rsidR="00A77471">
        <w:rPr>
          <w:spacing w:val="-2"/>
          <w:sz w:val="28"/>
        </w:rPr>
        <w:t xml:space="preserve">ООО «АЗИМУТ», зарегистрированного по адресу: ХМАО-Югра, </w:t>
      </w:r>
      <w:r w:rsidR="00483B03">
        <w:rPr>
          <w:spacing w:val="-2"/>
          <w:sz w:val="28"/>
        </w:rPr>
        <w:t>*</w:t>
      </w:r>
      <w:r>
        <w:rPr>
          <w:spacing w:val="-2"/>
          <w:sz w:val="28"/>
        </w:rPr>
        <w:t>,</w:t>
      </w:r>
      <w:r>
        <w:rPr>
          <w:sz w:val="28"/>
        </w:rPr>
        <w:t xml:space="preserve"> будучи ответственным за предоставление в налоговый орган расчета по страховым взносам, не представил в Межрайонную инспекцию Федеральной налоговой службы № 2 по ХМАО – Югре расчет по страховым взносам за </w:t>
      </w:r>
      <w:r w:rsidR="002E16D0">
        <w:rPr>
          <w:sz w:val="28"/>
        </w:rPr>
        <w:t>6 месяцев</w:t>
      </w:r>
      <w:r w:rsidR="00887DCF">
        <w:rPr>
          <w:sz w:val="28"/>
        </w:rPr>
        <w:t xml:space="preserve"> 2025</w:t>
      </w:r>
      <w:r>
        <w:rPr>
          <w:sz w:val="28"/>
        </w:rPr>
        <w:t xml:space="preserve"> года, чем нарушил пункт 7 статьи 431</w:t>
      </w:r>
      <w:r>
        <w:rPr>
          <w:sz w:val="28"/>
        </w:rPr>
        <w:t xml:space="preserve"> Налогового кодекса Российской Федерации.  </w:t>
      </w:r>
    </w:p>
    <w:p w:rsidR="0087689C">
      <w:pPr>
        <w:ind w:firstLine="567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="00A77471">
        <w:rPr>
          <w:sz w:val="28"/>
        </w:rPr>
        <w:t>Анваров Д.Ю</w:t>
      </w:r>
      <w:r>
        <w:rPr>
          <w:sz w:val="28"/>
        </w:rPr>
        <w:t>.</w:t>
      </w:r>
      <w:r w:rsidR="00D71214">
        <w:rPr>
          <w:sz w:val="28"/>
        </w:rPr>
        <w:t>,</w:t>
      </w:r>
      <w:r>
        <w:rPr>
          <w:sz w:val="28"/>
        </w:rPr>
        <w:t xml:space="preserve"> извещенный надлежащим образом, на рассмотрение дела об административном правонарушении не явился, причин неявки не сообщил, с просьбой об отложении рассмотрения дела об администрати</w:t>
      </w:r>
      <w:r>
        <w:rPr>
          <w:sz w:val="28"/>
        </w:rPr>
        <w:t>вном правонарушении не обращался.</w:t>
      </w:r>
    </w:p>
    <w:p w:rsidR="0087689C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</w:t>
      </w:r>
      <w:r>
        <w:rPr>
          <w:sz w:val="28"/>
        </w:rPr>
        <w:t xml:space="preserve">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 </w:t>
      </w:r>
      <w:r w:rsidR="00A77471">
        <w:rPr>
          <w:sz w:val="28"/>
        </w:rPr>
        <w:t>Анварова Д.Ю</w:t>
      </w:r>
      <w:r>
        <w:rPr>
          <w:sz w:val="28"/>
        </w:rPr>
        <w:t>.</w:t>
      </w:r>
    </w:p>
    <w:p w:rsidR="0087689C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Исследовав материалы дела, мировой с</w:t>
      </w:r>
      <w:r>
        <w:rPr>
          <w:spacing w:val="-2"/>
          <w:sz w:val="28"/>
        </w:rPr>
        <w:t xml:space="preserve">удья находит вину должностного лица </w:t>
      </w:r>
      <w:r w:rsidR="00A77471">
        <w:rPr>
          <w:spacing w:val="-2"/>
          <w:sz w:val="28"/>
        </w:rPr>
        <w:t>Анварова Д.Ю</w:t>
      </w:r>
      <w:r>
        <w:rPr>
          <w:spacing w:val="-2"/>
          <w:sz w:val="28"/>
        </w:rPr>
        <w:t>. в совершении административного правонарушения, предусмотренного статьи 15.5 Кодекса Российской Федерации об административных правонарушениях, установленной по следующим основаниям.</w:t>
      </w:r>
    </w:p>
    <w:p w:rsidR="0087689C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В соответствии с пунктом </w:t>
      </w:r>
      <w:r>
        <w:rPr>
          <w:spacing w:val="-2"/>
          <w:sz w:val="28"/>
        </w:rPr>
        <w:t>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7689C">
      <w:pPr>
        <w:pStyle w:val="BodyTextIndent2"/>
        <w:ind w:firstLine="708"/>
        <w:rPr>
          <w:sz w:val="28"/>
        </w:rPr>
      </w:pPr>
      <w:r>
        <w:rPr>
          <w:sz w:val="28"/>
        </w:rPr>
        <w:t xml:space="preserve">Пунктом 7 статьи 431 Налогового кодекса Российской Федерации предусмотрена обязанность плательщиков страховых взносов, производящих </w:t>
      </w:r>
      <w:r>
        <w:rPr>
          <w:sz w:val="28"/>
        </w:rPr>
        <w:t xml:space="preserve">выплаты и иные вознаграждения физическим лицам, представлять в установленном порядке расчет по страховым взносам не позднее </w:t>
      </w:r>
      <w:r>
        <w:rPr>
          <w:sz w:val="28"/>
        </w:rPr>
        <w:t xml:space="preserve">25-го числа месяца, следующего за расчетным (отчетным) периодом, в частности, в налоговый орган по месту </w:t>
      </w:r>
      <w:r w:rsidR="00A07F41">
        <w:rPr>
          <w:color w:val="FF0000"/>
          <w:sz w:val="28"/>
        </w:rPr>
        <w:t>учета расчета по страховым взносам</w:t>
      </w:r>
      <w:r>
        <w:rPr>
          <w:sz w:val="28"/>
        </w:rPr>
        <w:t>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>В соответствии с пунктом 7 статьи 6.1 Налогового кодекса Российской Федерации в случаях, когда последний день срока</w:t>
      </w:r>
      <w:r>
        <w:rPr>
          <w:sz w:val="28"/>
        </w:rPr>
        <w:t xml:space="preserve">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Срок для предоставления расчета по страховым взносам за </w:t>
      </w:r>
      <w:r w:rsidR="002E16D0">
        <w:rPr>
          <w:sz w:val="28"/>
        </w:rPr>
        <w:t>6 месяцев</w:t>
      </w:r>
      <w:r w:rsidR="00887DCF">
        <w:rPr>
          <w:sz w:val="28"/>
        </w:rPr>
        <w:t xml:space="preserve"> 2025</w:t>
      </w:r>
      <w:r>
        <w:rPr>
          <w:sz w:val="28"/>
        </w:rPr>
        <w:t xml:space="preserve"> года, установленный законодательством о налогах и сборах не позднее                           25 </w:t>
      </w:r>
      <w:r w:rsidR="002E16D0">
        <w:rPr>
          <w:sz w:val="28"/>
        </w:rPr>
        <w:t>июля</w:t>
      </w:r>
      <w:r w:rsidR="00887DCF">
        <w:rPr>
          <w:sz w:val="28"/>
        </w:rPr>
        <w:t xml:space="preserve"> 2025</w:t>
      </w:r>
      <w:r>
        <w:rPr>
          <w:sz w:val="28"/>
        </w:rPr>
        <w:t xml:space="preserve"> года до 24 часов 00 минут (в случае направления сведений по почте). 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>Таким обр</w:t>
      </w:r>
      <w:r>
        <w:rPr>
          <w:sz w:val="28"/>
        </w:rPr>
        <w:t xml:space="preserve">азом, расчет по страховым взносам за </w:t>
      </w:r>
      <w:r w:rsidR="002E16D0">
        <w:rPr>
          <w:sz w:val="28"/>
        </w:rPr>
        <w:t>6 месяцев</w:t>
      </w:r>
      <w:r w:rsidR="00887DCF">
        <w:rPr>
          <w:sz w:val="28"/>
        </w:rPr>
        <w:t xml:space="preserve"> 2025</w:t>
      </w:r>
      <w:r>
        <w:rPr>
          <w:sz w:val="28"/>
        </w:rPr>
        <w:t xml:space="preserve"> года должен быть предоставлен должностным лицом </w:t>
      </w:r>
      <w:r w:rsidR="00A77471">
        <w:rPr>
          <w:sz w:val="28"/>
        </w:rPr>
        <w:t>Анваровым Д.Ю</w:t>
      </w:r>
      <w:r>
        <w:rPr>
          <w:sz w:val="28"/>
        </w:rPr>
        <w:t xml:space="preserve">. в Межрайонную ИФНС России № 2 по ХМАО – Югре не позднее 25 </w:t>
      </w:r>
      <w:r w:rsidR="002E16D0">
        <w:rPr>
          <w:sz w:val="28"/>
        </w:rPr>
        <w:t>июля</w:t>
      </w:r>
      <w:r w:rsidR="00887DCF">
        <w:rPr>
          <w:sz w:val="28"/>
        </w:rPr>
        <w:t xml:space="preserve"> 2025</w:t>
      </w:r>
      <w:r>
        <w:rPr>
          <w:sz w:val="28"/>
        </w:rPr>
        <w:t xml:space="preserve"> года. В нарушение этого, должностное лицо </w:t>
      </w:r>
      <w:r w:rsidR="00A77471">
        <w:rPr>
          <w:sz w:val="28"/>
        </w:rPr>
        <w:t>Анваров Д.Ю</w:t>
      </w:r>
      <w:r>
        <w:rPr>
          <w:spacing w:val="-2"/>
          <w:sz w:val="28"/>
        </w:rPr>
        <w:t xml:space="preserve">. </w:t>
      </w:r>
      <w:r>
        <w:rPr>
          <w:sz w:val="28"/>
        </w:rPr>
        <w:t>расчет по страхов</w:t>
      </w:r>
      <w:r>
        <w:rPr>
          <w:sz w:val="28"/>
        </w:rPr>
        <w:t xml:space="preserve">ым взносам за </w:t>
      </w:r>
      <w:r w:rsidR="002E16D0">
        <w:rPr>
          <w:sz w:val="28"/>
        </w:rPr>
        <w:t>6 месяцев</w:t>
      </w:r>
      <w:r w:rsidR="00887DCF">
        <w:rPr>
          <w:sz w:val="28"/>
        </w:rPr>
        <w:t xml:space="preserve"> 2025</w:t>
      </w:r>
      <w:r>
        <w:rPr>
          <w:sz w:val="28"/>
        </w:rPr>
        <w:t xml:space="preserve"> года не представил.  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Вина должностного лица </w:t>
      </w:r>
      <w:r w:rsidR="00A77471">
        <w:rPr>
          <w:sz w:val="28"/>
        </w:rPr>
        <w:t>Анварова Д.Ю</w:t>
      </w:r>
      <w:r>
        <w:rPr>
          <w:spacing w:val="-2"/>
          <w:sz w:val="28"/>
        </w:rPr>
        <w:t xml:space="preserve">.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</w:t>
      </w:r>
      <w:r>
        <w:rPr>
          <w:sz w:val="28"/>
        </w:rPr>
        <w:t>ела: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- протоколом № </w:t>
      </w:r>
      <w:r w:rsidR="002E16D0">
        <w:rPr>
          <w:sz w:val="28"/>
        </w:rPr>
        <w:t>2570</w:t>
      </w:r>
      <w:r>
        <w:rPr>
          <w:sz w:val="28"/>
        </w:rPr>
        <w:t xml:space="preserve">Ю об административном правонарушении                                                    от </w:t>
      </w:r>
      <w:r w:rsidR="002E16D0">
        <w:rPr>
          <w:sz w:val="28"/>
        </w:rPr>
        <w:t>22 сентября</w:t>
      </w:r>
      <w:r w:rsidR="00887DCF">
        <w:rPr>
          <w:sz w:val="28"/>
        </w:rPr>
        <w:t xml:space="preserve"> </w:t>
      </w:r>
      <w:r w:rsidR="002F5E36">
        <w:rPr>
          <w:sz w:val="28"/>
        </w:rPr>
        <w:t>2025</w:t>
      </w:r>
      <w:r>
        <w:rPr>
          <w:sz w:val="28"/>
        </w:rPr>
        <w:t xml:space="preserve"> года, в котором изложены обстоятельства совершения                </w:t>
      </w:r>
      <w:r w:rsidR="00A77471">
        <w:rPr>
          <w:sz w:val="28"/>
        </w:rPr>
        <w:t>Анваровым Д.Ю</w:t>
      </w:r>
      <w:r>
        <w:rPr>
          <w:sz w:val="28"/>
        </w:rPr>
        <w:t xml:space="preserve">.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 </w:t>
      </w:r>
    </w:p>
    <w:p w:rsidR="0087689C">
      <w:pPr>
        <w:pStyle w:val="BodyTextIndent2"/>
        <w:ind w:firstLine="540"/>
        <w:rPr>
          <w:sz w:val="28"/>
        </w:rPr>
      </w:pPr>
      <w:r>
        <w:rPr>
          <w:sz w:val="28"/>
        </w:rPr>
        <w:t>- выпиской из реестра лиц и организаций, не исполнивших обязанность по предоставлению налоговой, б</w:t>
      </w:r>
      <w:r>
        <w:rPr>
          <w:sz w:val="28"/>
        </w:rPr>
        <w:t>ухгалтерской отчетности и расчетов по страховым взносам, из которой следует, что ООО «</w:t>
      </w:r>
      <w:r w:rsidR="00A77471">
        <w:rPr>
          <w:sz w:val="28"/>
        </w:rPr>
        <w:t>Азимут</w:t>
      </w:r>
      <w:r>
        <w:rPr>
          <w:sz w:val="28"/>
        </w:rPr>
        <w:t>»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не предоставило расчет по страховым взносам за </w:t>
      </w:r>
      <w:r w:rsidR="002E16D0">
        <w:rPr>
          <w:sz w:val="28"/>
        </w:rPr>
        <w:t>6 месяцев</w:t>
      </w:r>
      <w:r w:rsidR="00887DCF">
        <w:rPr>
          <w:sz w:val="28"/>
        </w:rPr>
        <w:t xml:space="preserve"> 2025</w:t>
      </w:r>
      <w:r>
        <w:rPr>
          <w:sz w:val="28"/>
        </w:rPr>
        <w:t xml:space="preserve"> года.    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Согласно выписке из единого государственного реестра юридических лиц от </w:t>
      </w:r>
      <w:r w:rsidR="002E16D0">
        <w:rPr>
          <w:sz w:val="28"/>
        </w:rPr>
        <w:t>16 сентября</w:t>
      </w:r>
      <w:r w:rsidR="002F5E36">
        <w:rPr>
          <w:sz w:val="28"/>
        </w:rPr>
        <w:t xml:space="preserve"> 2025</w:t>
      </w:r>
      <w:r>
        <w:rPr>
          <w:sz w:val="28"/>
        </w:rPr>
        <w:t xml:space="preserve"> г</w:t>
      </w:r>
      <w:r>
        <w:rPr>
          <w:sz w:val="28"/>
        </w:rPr>
        <w:t>ода, директором ООО «</w:t>
      </w:r>
      <w:r w:rsidR="00A77471">
        <w:rPr>
          <w:sz w:val="28"/>
        </w:rPr>
        <w:t>Азимут</w:t>
      </w:r>
      <w:r>
        <w:rPr>
          <w:sz w:val="28"/>
        </w:rPr>
        <w:t xml:space="preserve">» является </w:t>
      </w:r>
      <w:r w:rsidR="00A77471">
        <w:rPr>
          <w:sz w:val="28"/>
        </w:rPr>
        <w:t>Анваров Д.Ю</w:t>
      </w:r>
      <w:r>
        <w:rPr>
          <w:sz w:val="28"/>
        </w:rPr>
        <w:t>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A77471">
        <w:rPr>
          <w:sz w:val="28"/>
        </w:rPr>
        <w:t>Анварова Д.Ю</w:t>
      </w:r>
      <w:r>
        <w:rPr>
          <w:sz w:val="28"/>
        </w:rPr>
        <w:t>. м</w:t>
      </w:r>
      <w:r>
        <w:rPr>
          <w:sz w:val="28"/>
        </w:rPr>
        <w:t>ировой 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>При назн</w:t>
      </w:r>
      <w:r>
        <w:rPr>
          <w:sz w:val="28"/>
        </w:rPr>
        <w:t xml:space="preserve">ачении административного наказания должностному лицу </w:t>
      </w:r>
      <w:r w:rsidR="00A77471">
        <w:rPr>
          <w:sz w:val="28"/>
        </w:rPr>
        <w:t>Анварову Д.Ю</w:t>
      </w:r>
      <w:r>
        <w:rPr>
          <w:sz w:val="28"/>
        </w:rPr>
        <w:t>., мировой судья учитывает характер совершенного правонарушения.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делу не установлено.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 В соответствии со статьей 15</w:t>
      </w:r>
      <w:r>
        <w:rPr>
          <w:sz w:val="28"/>
        </w:rPr>
        <w:t>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</w:t>
      </w:r>
      <w:r>
        <w:rPr>
          <w:sz w:val="28"/>
        </w:rPr>
        <w:t>го штрафа на должностных лиц в размере от трехсот до пятисот рублей.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</w:t>
      </w:r>
      <w:r>
        <w:rPr>
          <w:sz w:val="28"/>
        </w:rPr>
        <w:t>ия виновному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</w:t>
      </w:r>
      <w:r>
        <w:rPr>
          <w:sz w:val="28"/>
        </w:rPr>
        <w:t>0 Кодекса Российской Федерации об административных правонарушениях, мировой судья</w:t>
      </w:r>
    </w:p>
    <w:p w:rsidR="0087689C">
      <w:pPr>
        <w:pStyle w:val="BodyTextIndent2"/>
        <w:ind w:firstLine="709"/>
        <w:jc w:val="center"/>
        <w:rPr>
          <w:sz w:val="28"/>
        </w:rPr>
      </w:pPr>
      <w:r>
        <w:rPr>
          <w:sz w:val="28"/>
        </w:rPr>
        <w:t>ПОСТАНОВИЛ:</w:t>
      </w:r>
    </w:p>
    <w:p w:rsidR="0087689C">
      <w:pPr>
        <w:pStyle w:val="BodyTextIndent2"/>
        <w:ind w:firstLine="709"/>
        <w:jc w:val="center"/>
        <w:rPr>
          <w:sz w:val="28"/>
        </w:rPr>
      </w:pP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Должностное лицо </w:t>
      </w:r>
      <w:r w:rsidRPr="00A77471" w:rsidR="00A77471">
        <w:rPr>
          <w:sz w:val="28"/>
        </w:rPr>
        <w:t xml:space="preserve">Анварова Дмитрия Юрьевича </w:t>
      </w:r>
      <w:r>
        <w:rPr>
          <w:sz w:val="28"/>
        </w:rPr>
        <w:t>признать виновным в совершении административного правонарушения, предусмотренного статьей 15.5 Кодекса Российской Феде</w:t>
      </w:r>
      <w:r>
        <w:rPr>
          <w:sz w:val="28"/>
        </w:rPr>
        <w:t xml:space="preserve">рации об административных правонарушениях и подвергнуть административному наказанию в виде предупреждения. </w:t>
      </w:r>
    </w:p>
    <w:p w:rsidR="0087689C">
      <w:pPr>
        <w:ind w:firstLine="709"/>
        <w:jc w:val="both"/>
        <w:rPr>
          <w:sz w:val="28"/>
        </w:rPr>
      </w:pPr>
      <w:r>
        <w:rPr>
          <w:sz w:val="28"/>
        </w:rPr>
        <w:t xml:space="preserve"> Жалоба на постановление по делу об административном правонарушении может быть подана в Няганский городской суд Ханты-Мансийского автономного округа</w:t>
      </w:r>
      <w:r>
        <w:rPr>
          <w:sz w:val="28"/>
        </w:rPr>
        <w:t xml:space="preserve">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5E34F5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87689C">
      <w:pPr>
        <w:ind w:firstLine="709"/>
        <w:jc w:val="both"/>
        <w:rPr>
          <w:sz w:val="28"/>
        </w:rPr>
      </w:pPr>
    </w:p>
    <w:p w:rsidR="0087689C">
      <w:pPr>
        <w:ind w:firstLine="709"/>
        <w:jc w:val="both"/>
        <w:rPr>
          <w:sz w:val="28"/>
        </w:rPr>
      </w:pPr>
    </w:p>
    <w:p w:rsidR="00B12026">
      <w:pPr>
        <w:ind w:firstLine="709"/>
        <w:jc w:val="both"/>
        <w:rPr>
          <w:sz w:val="28"/>
        </w:rPr>
      </w:pPr>
    </w:p>
    <w:p w:rsidR="00B12026">
      <w:pPr>
        <w:ind w:firstLine="709"/>
        <w:jc w:val="both"/>
        <w:rPr>
          <w:sz w:val="28"/>
        </w:rPr>
      </w:pPr>
    </w:p>
    <w:p w:rsidR="0087689C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Мировой судья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>
        <w:rPr>
          <w:sz w:val="28"/>
        </w:rPr>
        <w:tab/>
        <w:t>Л.Г.Волкова</w:t>
      </w:r>
    </w:p>
    <w:sectPr w:rsidSect="005342C3">
      <w:footerReference w:type="default" r:id="rId4"/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689C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7689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9C"/>
    <w:rsid w:val="00213B0A"/>
    <w:rsid w:val="002E16D0"/>
    <w:rsid w:val="002F5E36"/>
    <w:rsid w:val="003A3E7A"/>
    <w:rsid w:val="003B3F65"/>
    <w:rsid w:val="00457A8C"/>
    <w:rsid w:val="00483B03"/>
    <w:rsid w:val="004C1244"/>
    <w:rsid w:val="004D7DB1"/>
    <w:rsid w:val="00504485"/>
    <w:rsid w:val="005342C3"/>
    <w:rsid w:val="005E34F5"/>
    <w:rsid w:val="00671762"/>
    <w:rsid w:val="00725C40"/>
    <w:rsid w:val="007351A9"/>
    <w:rsid w:val="007772FA"/>
    <w:rsid w:val="007906E4"/>
    <w:rsid w:val="0087689C"/>
    <w:rsid w:val="00887DCF"/>
    <w:rsid w:val="00A07F41"/>
    <w:rsid w:val="00A2332F"/>
    <w:rsid w:val="00A47E41"/>
    <w:rsid w:val="00A77471"/>
    <w:rsid w:val="00B12026"/>
    <w:rsid w:val="00B22166"/>
    <w:rsid w:val="00BD45DB"/>
    <w:rsid w:val="00CD43BC"/>
    <w:rsid w:val="00D45BE2"/>
    <w:rsid w:val="00D71214"/>
    <w:rsid w:val="00EF42A8"/>
    <w:rsid w:val="00F848EB"/>
    <w:rsid w:val="00FC03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E35528-7B02-474B-8152-0185662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NoSpacing">
    <w:name w:val="No Spacing"/>
    <w:link w:val="a"/>
    <w:rPr>
      <w:sz w:val="24"/>
    </w:rPr>
  </w:style>
  <w:style w:type="character" w:customStyle="1" w:styleId="a">
    <w:name w:val="Без интервала Знак"/>
    <w:link w:val="NoSpacing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0">
    <w:name w:val="Гипертекстовая ссылка"/>
    <w:link w:val="0"/>
    <w:rPr>
      <w:color w:val="008000"/>
    </w:rPr>
  </w:style>
  <w:style w:type="character" w:customStyle="1" w:styleId="0">
    <w:name w:val="Гипертекстовая ссылка_0"/>
    <w:link w:val="a0"/>
    <w:rPr>
      <w:color w:val="008000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1">
    <w:name w:val="Заголовок статьи"/>
    <w:basedOn w:val="Normal"/>
    <w:next w:val="Normal"/>
    <w:link w:val="0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0">
    <w:name w:val="Заголовок статьи_0"/>
    <w:basedOn w:val="1"/>
    <w:link w:val="a1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BodyText2">
    <w:name w:val="Body Text 2"/>
    <w:basedOn w:val="Normal"/>
    <w:link w:val="21"/>
    <w:pPr>
      <w:spacing w:after="120" w:line="480" w:lineRule="auto"/>
    </w:pPr>
  </w:style>
  <w:style w:type="character" w:customStyle="1" w:styleId="21">
    <w:name w:val="Основной текст 2 Знак"/>
    <w:basedOn w:val="1"/>
    <w:link w:val="BodyText2"/>
    <w:rPr>
      <w:sz w:val="24"/>
    </w:rPr>
  </w:style>
  <w:style w:type="paragraph" w:customStyle="1" w:styleId="11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1"/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BalloonText">
    <w:name w:val="Balloon Text"/>
    <w:basedOn w:val="Normal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